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1268D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02A21">
        <w:rPr>
          <w:rFonts w:ascii="Times New Roman" w:hAnsi="Times New Roman" w:cs="Times New Roman"/>
          <w:sz w:val="24"/>
          <w:szCs w:val="24"/>
        </w:rPr>
        <w:t>6929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41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A21">
        <w:rPr>
          <w:rFonts w:ascii="Times New Roman" w:hAnsi="Times New Roman" w:cs="Times New Roman"/>
          <w:b/>
          <w:sz w:val="24"/>
          <w:szCs w:val="24"/>
        </w:rPr>
        <w:t xml:space="preserve">зондов пробоотборников для </w:t>
      </w:r>
      <w:r w:rsidR="00417CA4" w:rsidRPr="00417CA4">
        <w:rPr>
          <w:rFonts w:ascii="Times New Roman" w:hAnsi="Times New Roman" w:cs="Times New Roman"/>
          <w:b/>
          <w:sz w:val="24"/>
          <w:szCs w:val="24"/>
        </w:rPr>
        <w:t>АО "КТК-Р"</w:t>
      </w:r>
      <w:r w:rsidR="009675A8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9675A8">
        <w:rPr>
          <w:rFonts w:ascii="Times New Roman" w:hAnsi="Times New Roman" w:cs="Times New Roman"/>
          <w:sz w:val="24"/>
          <w:szCs w:val="24"/>
        </w:rPr>
        <w:t>иметь опыт</w:t>
      </w:r>
      <w:r w:rsidR="009675A8" w:rsidRPr="009675A8">
        <w:rPr>
          <w:rFonts w:ascii="Times New Roman" w:hAnsi="Times New Roman" w:cs="Times New Roman"/>
          <w:sz w:val="24"/>
          <w:szCs w:val="24"/>
        </w:rPr>
        <w:t xml:space="preserve"> поставки / выполнения работ/оказания услуг по предмету тендера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6810A7" w:rsidRPr="006810A7" w:rsidRDefault="006810A7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810A7" w:rsidRPr="006810A7" w:rsidRDefault="006810A7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810A7" w:rsidRPr="006810A7" w:rsidRDefault="006810A7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B02DC" w:rsidRPr="00754155" w:rsidRDefault="004B02DC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2A2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2A2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8D1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889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7CA4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0A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189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A21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675A8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E5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5DE2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5E40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92C1D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5024D8-AB59-4F0F-A02F-A39F16A5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47</cp:revision>
  <cp:lastPrinted>2015-04-07T13:30:00Z</cp:lastPrinted>
  <dcterms:created xsi:type="dcterms:W3CDTF">2016-11-10T08:21:00Z</dcterms:created>
  <dcterms:modified xsi:type="dcterms:W3CDTF">2025-05-12T10:59:00Z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